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475" w:rsidRDefault="00911475">
      <w:pPr>
        <w:rPr>
          <w:lang w:val="tr-TR"/>
        </w:rPr>
      </w:pPr>
      <w:r>
        <w:rPr>
          <w:lang w:val="tr-TR"/>
        </w:rPr>
        <w:t>MİJİD EK BİLDİRİSİ-II</w:t>
      </w:r>
    </w:p>
    <w:p w:rsidR="004274F0" w:rsidRDefault="00CA345C">
      <w:pPr>
        <w:rPr>
          <w:lang w:val="tr-TR"/>
        </w:rPr>
      </w:pPr>
      <w:r>
        <w:rPr>
          <w:lang w:val="tr-TR"/>
        </w:rPr>
        <w:t>Değerli Meslektaşlar,</w:t>
      </w:r>
    </w:p>
    <w:p w:rsidR="001A19E5" w:rsidRDefault="001A6C30">
      <w:pPr>
        <w:rPr>
          <w:lang w:val="tr-TR"/>
        </w:rPr>
      </w:pPr>
      <w:r>
        <w:rPr>
          <w:lang w:val="tr-TR"/>
        </w:rPr>
        <w:t xml:space="preserve">Covid-19 pandemisinden etkilenen tüm ülkelerde ve </w:t>
      </w:r>
      <w:r w:rsidR="00AA3D6F">
        <w:rPr>
          <w:lang w:val="tr-TR"/>
        </w:rPr>
        <w:t>ülkemiz</w:t>
      </w:r>
      <w:r>
        <w:rPr>
          <w:lang w:val="tr-TR"/>
        </w:rPr>
        <w:t>de, en yüksek</w:t>
      </w:r>
      <w:r w:rsidR="00AA3D6F">
        <w:rPr>
          <w:lang w:val="tr-TR"/>
        </w:rPr>
        <w:t xml:space="preserve"> risk altında</w:t>
      </w:r>
      <w:r>
        <w:rPr>
          <w:lang w:val="tr-TR"/>
        </w:rPr>
        <w:t xml:space="preserve"> çalışan </w:t>
      </w:r>
      <w:r w:rsidR="00911475">
        <w:rPr>
          <w:lang w:val="tr-TR"/>
        </w:rPr>
        <w:t xml:space="preserve">biz </w:t>
      </w:r>
      <w:r>
        <w:rPr>
          <w:lang w:val="tr-TR"/>
        </w:rPr>
        <w:t>doktorlar ve diğer yardımcı sağlık çalışanlarının</w:t>
      </w:r>
      <w:r w:rsidR="00AA3D6F">
        <w:rPr>
          <w:lang w:val="tr-TR"/>
        </w:rPr>
        <w:t xml:space="preserve"> korunması</w:t>
      </w:r>
      <w:r>
        <w:rPr>
          <w:lang w:val="tr-TR"/>
        </w:rPr>
        <w:t xml:space="preserve">, en önemli ve öncelikli konu olmuştur. Bu </w:t>
      </w:r>
      <w:r w:rsidR="00911475">
        <w:rPr>
          <w:lang w:val="tr-TR"/>
        </w:rPr>
        <w:t xml:space="preserve">korunma </w:t>
      </w:r>
      <w:r>
        <w:rPr>
          <w:lang w:val="tr-TR"/>
        </w:rPr>
        <w:t>stratejilerin</w:t>
      </w:r>
      <w:r w:rsidR="00911475">
        <w:rPr>
          <w:lang w:val="tr-TR"/>
        </w:rPr>
        <w:t>in</w:t>
      </w:r>
      <w:r>
        <w:rPr>
          <w:lang w:val="tr-TR"/>
        </w:rPr>
        <w:t xml:space="preserve"> doğru oluşturulabilmesi için</w:t>
      </w:r>
      <w:r w:rsidR="00CA345C">
        <w:rPr>
          <w:lang w:val="tr-TR"/>
        </w:rPr>
        <w:t xml:space="preserve"> </w:t>
      </w:r>
      <w:r w:rsidR="00AA3D6F">
        <w:rPr>
          <w:lang w:val="tr-TR"/>
        </w:rPr>
        <w:t>SARS-CoV-2’nin,</w:t>
      </w:r>
      <w:r w:rsidR="00CA345C">
        <w:rPr>
          <w:lang w:val="tr-TR"/>
        </w:rPr>
        <w:t xml:space="preserve"> </w:t>
      </w:r>
      <w:r w:rsidR="00742713">
        <w:rPr>
          <w:lang w:val="tr-TR"/>
        </w:rPr>
        <w:t xml:space="preserve">üst ve alt solunum yollarının yanısıra </w:t>
      </w:r>
      <w:r w:rsidR="00CA345C">
        <w:rPr>
          <w:lang w:val="tr-TR"/>
        </w:rPr>
        <w:t>hangi dokulara</w:t>
      </w:r>
      <w:r w:rsidR="00742713">
        <w:rPr>
          <w:lang w:val="tr-TR"/>
        </w:rPr>
        <w:t xml:space="preserve"> </w:t>
      </w:r>
      <w:r w:rsidR="00CA345C">
        <w:rPr>
          <w:lang w:val="tr-TR"/>
        </w:rPr>
        <w:t>daha çok yayıldığı</w:t>
      </w:r>
      <w:r w:rsidR="005C6EFF">
        <w:rPr>
          <w:lang w:val="tr-TR"/>
        </w:rPr>
        <w:t xml:space="preserve">nın </w:t>
      </w:r>
      <w:r w:rsidR="00742713">
        <w:rPr>
          <w:lang w:val="tr-TR"/>
        </w:rPr>
        <w:t xml:space="preserve">belirlenmeye </w:t>
      </w:r>
      <w:r w:rsidR="005C6EFF">
        <w:rPr>
          <w:lang w:val="tr-TR"/>
        </w:rPr>
        <w:t>çalışılması ana başlıklardan biri haline gelmiştir.</w:t>
      </w:r>
      <w:r w:rsidR="00742713">
        <w:rPr>
          <w:lang w:val="tr-TR"/>
        </w:rPr>
        <w:t xml:space="preserve"> Böylece,</w:t>
      </w:r>
      <w:r w:rsidR="005C6EFF">
        <w:rPr>
          <w:lang w:val="tr-TR"/>
        </w:rPr>
        <w:t xml:space="preserve"> </w:t>
      </w:r>
      <w:r w:rsidR="00742713" w:rsidRPr="00742713">
        <w:rPr>
          <w:lang w:val="tr-TR"/>
        </w:rPr>
        <w:t>korunma ve yayılım önleme stratejilerinin geliştirilmesi için</w:t>
      </w:r>
      <w:r w:rsidR="00742713">
        <w:rPr>
          <w:lang w:val="tr-TR"/>
        </w:rPr>
        <w:t xml:space="preserve"> temel bilgi birikimine katkı sağlanması amaçlanmıştır. Bu</w:t>
      </w:r>
      <w:r>
        <w:rPr>
          <w:lang w:val="tr-TR"/>
        </w:rPr>
        <w:t xml:space="preserve"> perspektifte yapılmış çalışma sonuçlarına kısaca baktığımızda,</w:t>
      </w:r>
      <w:r w:rsidR="005C6EFF">
        <w:rPr>
          <w:lang w:val="tr-TR"/>
        </w:rPr>
        <w:t xml:space="preserve"> virüsün</w:t>
      </w:r>
      <w:r w:rsidR="001A19E5">
        <w:rPr>
          <w:lang w:val="tr-TR"/>
        </w:rPr>
        <w:t xml:space="preserve"> </w:t>
      </w:r>
      <w:r w:rsidR="005C6EFF">
        <w:rPr>
          <w:lang w:val="tr-TR"/>
        </w:rPr>
        <w:t xml:space="preserve">alt </w:t>
      </w:r>
      <w:r w:rsidR="001A19E5">
        <w:rPr>
          <w:lang w:val="tr-TR"/>
        </w:rPr>
        <w:t>ve üst solunum yollarının yanısıra dışkıdan canlı izole edilmesi, fekal yol ile bulaşın mümkün olabileceğini; düşük bir oranda da olsa kandan izole edilmiş olması sistemik yayılımın mümkün olabildiğini gösterm</w:t>
      </w:r>
      <w:r w:rsidR="006C464E">
        <w:rPr>
          <w:lang w:val="tr-TR"/>
        </w:rPr>
        <w:t>i</w:t>
      </w:r>
      <w:r w:rsidR="001A19E5">
        <w:rPr>
          <w:lang w:val="tr-TR"/>
        </w:rPr>
        <w:t>ştir (1)</w:t>
      </w:r>
      <w:r w:rsidR="006C464E">
        <w:rPr>
          <w:lang w:val="tr-TR"/>
        </w:rPr>
        <w:t xml:space="preserve">. Daha </w:t>
      </w:r>
      <w:r w:rsidR="00B44747">
        <w:rPr>
          <w:lang w:val="tr-TR"/>
        </w:rPr>
        <w:t xml:space="preserve">da </w:t>
      </w:r>
      <w:r w:rsidR="006C464E">
        <w:rPr>
          <w:lang w:val="tr-TR"/>
        </w:rPr>
        <w:t xml:space="preserve">ilginç bir </w:t>
      </w:r>
      <w:r w:rsidR="00B44747">
        <w:rPr>
          <w:lang w:val="tr-TR"/>
        </w:rPr>
        <w:t>bildirimde</w:t>
      </w:r>
      <w:r w:rsidR="006C464E">
        <w:rPr>
          <w:lang w:val="tr-TR"/>
        </w:rPr>
        <w:t>, dışkı örneğinde  virüs nükleik asiti pozi</w:t>
      </w:r>
      <w:r w:rsidR="00B44747">
        <w:rPr>
          <w:lang w:val="tr-TR"/>
        </w:rPr>
        <w:t>tif çıkmasına rağmen</w:t>
      </w:r>
      <w:r w:rsidR="006C464E">
        <w:rPr>
          <w:lang w:val="tr-TR"/>
        </w:rPr>
        <w:t xml:space="preserve"> çoklu farinks ve tükürük örnekleri negatif bulunan vakaya rastlanmıştır (2).</w:t>
      </w:r>
      <w:r w:rsidR="00B44747">
        <w:rPr>
          <w:lang w:val="tr-TR"/>
        </w:rPr>
        <w:t xml:space="preserve"> Bu sonuca </w:t>
      </w:r>
      <w:r w:rsidR="00911475">
        <w:rPr>
          <w:lang w:val="tr-TR"/>
        </w:rPr>
        <w:t>ek olarak</w:t>
      </w:r>
      <w:r w:rsidR="00B44747">
        <w:rPr>
          <w:lang w:val="tr-TR"/>
        </w:rPr>
        <w:t xml:space="preserve">, özellikle hastalığın ileri dönemlerinde, anal sürüntülerden alınan örneklerde, oral sürüntülerden alınanlara göre daha fazla virüse rastlanmıştır (3). </w:t>
      </w:r>
    </w:p>
    <w:p w:rsidR="003244D7" w:rsidRDefault="003244D7">
      <w:pPr>
        <w:rPr>
          <w:lang w:val="tr-TR"/>
        </w:rPr>
      </w:pPr>
      <w:r>
        <w:rPr>
          <w:lang w:val="tr-TR"/>
        </w:rPr>
        <w:t xml:space="preserve">Son olarak, </w:t>
      </w:r>
      <w:r w:rsidRPr="003244D7">
        <w:rPr>
          <w:lang w:val="tr-TR"/>
        </w:rPr>
        <w:t>Coccolini</w:t>
      </w:r>
      <w:r>
        <w:rPr>
          <w:lang w:val="tr-TR"/>
        </w:rPr>
        <w:t xml:space="preserve"> ve arkadaşlarının saygın dergi Annals of Surgery’de </w:t>
      </w:r>
      <w:r w:rsidR="004B6D55">
        <w:rPr>
          <w:lang w:val="tr-TR"/>
        </w:rPr>
        <w:t xml:space="preserve">yeni </w:t>
      </w:r>
      <w:r>
        <w:rPr>
          <w:lang w:val="tr-TR"/>
        </w:rPr>
        <w:t>yayınlanacak yazısında, virüsün bir ilk olarak, perito</w:t>
      </w:r>
      <w:r w:rsidR="004B6D55">
        <w:rPr>
          <w:lang w:val="tr-TR"/>
        </w:rPr>
        <w:t>neal sıvıdan da izole edildiği bildirilmektedir</w:t>
      </w:r>
      <w:r>
        <w:rPr>
          <w:lang w:val="tr-TR"/>
        </w:rPr>
        <w:t xml:space="preserve">. </w:t>
      </w:r>
      <w:r w:rsidR="004B6D55">
        <w:rPr>
          <w:lang w:val="tr-TR"/>
        </w:rPr>
        <w:t>Hastaneye barsak hareketleriyle beraber de</w:t>
      </w:r>
      <w:r w:rsidR="00911475">
        <w:rPr>
          <w:lang w:val="tr-TR"/>
        </w:rPr>
        <w:t>ğişen karın ağrısı nedeniyle</w:t>
      </w:r>
      <w:r w:rsidR="004B6D55">
        <w:rPr>
          <w:lang w:val="tr-TR"/>
        </w:rPr>
        <w:t xml:space="preserve"> ayaktan başvuran 78 yaşındaki bir erkek hastada</w:t>
      </w:r>
      <w:r w:rsidR="00911475">
        <w:rPr>
          <w:lang w:val="tr-TR"/>
        </w:rPr>
        <w:t>,</w:t>
      </w:r>
      <w:r w:rsidR="004B6D55">
        <w:rPr>
          <w:lang w:val="tr-TR"/>
        </w:rPr>
        <w:t xml:space="preserve"> intestinal obstrüksiyon belirtilerine ek olarak ateş, öksürük ve hafif solunum sıkıntısı belirlenmiş, yapılan tomografide intestinal obstrüksiyonun yanısıra bilateral pnömoni bulguları görülmüştür. </w:t>
      </w:r>
      <w:r w:rsidR="00662391">
        <w:rPr>
          <w:lang w:val="tr-TR"/>
        </w:rPr>
        <w:t>Nazal sürüntüleri SARS-CoV-2 pozitif gelen hastaya y</w:t>
      </w:r>
      <w:r w:rsidR="004B6D55">
        <w:rPr>
          <w:lang w:val="tr-TR"/>
        </w:rPr>
        <w:t>apılan laparotomide reaktif</w:t>
      </w:r>
      <w:r w:rsidR="00662391">
        <w:rPr>
          <w:lang w:val="tr-TR"/>
        </w:rPr>
        <w:t>, berrak, serbest</w:t>
      </w:r>
      <w:r w:rsidR="004B6D55">
        <w:rPr>
          <w:lang w:val="tr-TR"/>
        </w:rPr>
        <w:t xml:space="preserve"> </w:t>
      </w:r>
      <w:r w:rsidR="00662391">
        <w:rPr>
          <w:lang w:val="tr-TR"/>
        </w:rPr>
        <w:t xml:space="preserve">peritoneal sıvı görülmüş, perforasyon veya iskemiye rastlanmamıştır. Obstrüksiyona neden olan küçük bir omental bant diseke edilmiş, peritoneal sıvıdan iki örnek alınarak </w:t>
      </w:r>
      <w:r w:rsidR="00662391" w:rsidRPr="00662391">
        <w:rPr>
          <w:lang w:val="tr-TR"/>
        </w:rPr>
        <w:t>SARS-CoV-2</w:t>
      </w:r>
      <w:r w:rsidR="00662391">
        <w:rPr>
          <w:lang w:val="tr-TR"/>
        </w:rPr>
        <w:t xml:space="preserve"> taranması için gönderilmiş ve sonuç pozitif gelmiştir. Dahası, viral yük açısından üst solunum yolu sürüntüleriyle karşılaştırıldıklarında, peritoneal örneklerin virüs yükünün daha fazla olduğu görülmüştür. Postoperatif süreci sorunsuz geçiren hasta, 10. gün iyileşmiş ve ardışık iki nazal sürüntüsü negatif olarak taburcu edilmiştir.</w:t>
      </w:r>
    </w:p>
    <w:p w:rsidR="00135619" w:rsidRDefault="00135619">
      <w:pPr>
        <w:rPr>
          <w:lang w:val="tr-TR"/>
        </w:rPr>
      </w:pPr>
      <w:r>
        <w:rPr>
          <w:lang w:val="tr-TR"/>
        </w:rPr>
        <w:t>Daha önce derneğimizin yayınladığı ‘’</w:t>
      </w:r>
      <w:r w:rsidRPr="00135619">
        <w:rPr>
          <w:lang w:val="tr-TR"/>
        </w:rPr>
        <w:t xml:space="preserve">COVID-19 </w:t>
      </w:r>
      <w:r w:rsidR="005E57C5">
        <w:rPr>
          <w:lang w:val="tr-TR"/>
        </w:rPr>
        <w:t>pandemisi sırasında minimal invaziv jinekolojik cerrahi ile ilgili dikkat edilmesi gereken noktalar ‘’ başlıklı bildiri</w:t>
      </w:r>
      <w:r>
        <w:rPr>
          <w:lang w:val="tr-TR"/>
        </w:rPr>
        <w:t>d</w:t>
      </w:r>
      <w:r w:rsidR="005E57C5">
        <w:rPr>
          <w:lang w:val="tr-TR"/>
        </w:rPr>
        <w:t>e;</w:t>
      </w:r>
      <w:r>
        <w:rPr>
          <w:lang w:val="tr-TR"/>
        </w:rPr>
        <w:t xml:space="preserve"> cerrahi planla</w:t>
      </w:r>
      <w:r w:rsidR="005E57C5">
        <w:rPr>
          <w:lang w:val="tr-TR"/>
        </w:rPr>
        <w:t>ma</w:t>
      </w:r>
      <w:r>
        <w:rPr>
          <w:lang w:val="tr-TR"/>
        </w:rPr>
        <w:t>, hastane koşulları, kendimiz ve ameliyathane ekibimiz için kişisel koruyucu donanım</w:t>
      </w:r>
      <w:r w:rsidR="005E57C5">
        <w:rPr>
          <w:lang w:val="tr-TR"/>
        </w:rPr>
        <w:t xml:space="preserve"> ve</w:t>
      </w:r>
      <w:r>
        <w:rPr>
          <w:lang w:val="tr-TR"/>
        </w:rPr>
        <w:t xml:space="preserve"> cerrahi yaklaşım konularını </w:t>
      </w:r>
      <w:r w:rsidR="001E227C">
        <w:rPr>
          <w:lang w:val="tr-TR"/>
        </w:rPr>
        <w:t xml:space="preserve">özellikle </w:t>
      </w:r>
      <w:r>
        <w:rPr>
          <w:lang w:val="tr-TR"/>
        </w:rPr>
        <w:t>detaylandırmıştık</w:t>
      </w:r>
      <w:r w:rsidR="00DF1591">
        <w:rPr>
          <w:lang w:val="tr-TR"/>
        </w:rPr>
        <w:t xml:space="preserve"> (4)</w:t>
      </w:r>
      <w:r>
        <w:rPr>
          <w:lang w:val="tr-TR"/>
        </w:rPr>
        <w:t xml:space="preserve">. </w:t>
      </w:r>
      <w:r w:rsidR="001E227C">
        <w:rPr>
          <w:lang w:val="tr-TR"/>
        </w:rPr>
        <w:t xml:space="preserve">Bu bildiriden yaklaşık 1 ay </w:t>
      </w:r>
      <w:r w:rsidR="005E57C5">
        <w:rPr>
          <w:lang w:val="tr-TR"/>
        </w:rPr>
        <w:t xml:space="preserve">kadar </w:t>
      </w:r>
      <w:r w:rsidR="001E227C">
        <w:rPr>
          <w:lang w:val="tr-TR"/>
        </w:rPr>
        <w:t>sonra, derneğimizin yayınladığı ek bildiride ‘’</w:t>
      </w:r>
      <w:r w:rsidR="001E227C" w:rsidRPr="001E227C">
        <w:t xml:space="preserve"> </w:t>
      </w:r>
      <w:r w:rsidR="001E227C" w:rsidRPr="001E227C">
        <w:rPr>
          <w:lang w:val="tr-TR"/>
        </w:rPr>
        <w:t>Salgının hızının yavaşladığı ve güvenlik önlemlerinden vazgeçmeden normalleşme sürecinin başladığı bu günlerde, COVID 19 salgını sırasında laparoskopik ve histeroskopik cerrahi için dikkat edilmesi gerekenler: Elektif cerrahiler artık yapılabilir mi? Bilimsel dayanaklar ve hukuki durum.</w:t>
      </w:r>
      <w:r w:rsidR="001E227C">
        <w:rPr>
          <w:lang w:val="tr-TR"/>
        </w:rPr>
        <w:t>’’ konularını ele almış , bilimsel veriler ve ülke hukuku çerçevesinde önerilerde bulunmuştuk</w:t>
      </w:r>
      <w:r w:rsidR="00DF1591">
        <w:rPr>
          <w:lang w:val="tr-TR"/>
        </w:rPr>
        <w:t xml:space="preserve"> </w:t>
      </w:r>
      <w:bookmarkStart w:id="0" w:name="_GoBack"/>
      <w:bookmarkEnd w:id="0"/>
      <w:r w:rsidR="00DF1591">
        <w:rPr>
          <w:lang w:val="tr-TR"/>
        </w:rPr>
        <w:t>(5)</w:t>
      </w:r>
      <w:r w:rsidR="001E227C">
        <w:rPr>
          <w:lang w:val="tr-TR"/>
        </w:rPr>
        <w:t xml:space="preserve">. </w:t>
      </w:r>
    </w:p>
    <w:p w:rsidR="002F6714" w:rsidRDefault="002F6714">
      <w:pPr>
        <w:rPr>
          <w:lang w:val="tr-TR"/>
        </w:rPr>
      </w:pPr>
      <w:r>
        <w:rPr>
          <w:lang w:val="tr-TR"/>
        </w:rPr>
        <w:t xml:space="preserve">Sürekli eklenen yeni bulgular, mevcut korunma ve yayılımı önleme stratejilerinin sürekli güncellenmesi gerektiğini ortaya koymaktadır. Özellikle minimal invaziv girişimler sırasında, pneumoperiton ve enerji modaliteleri </w:t>
      </w:r>
      <w:r w:rsidR="005E57C5" w:rsidRPr="005E57C5">
        <w:rPr>
          <w:lang w:val="tr-TR"/>
        </w:rPr>
        <w:t>ile viral partikü</w:t>
      </w:r>
      <w:r w:rsidR="00837B56">
        <w:rPr>
          <w:lang w:val="tr-TR"/>
        </w:rPr>
        <w:t xml:space="preserve">llerin aerosolizasyonu ve </w:t>
      </w:r>
      <w:r w:rsidR="005E57C5" w:rsidRPr="005E57C5">
        <w:rPr>
          <w:lang w:val="tr-TR"/>
        </w:rPr>
        <w:t>ameliyathane ortamının kontaminasyonu</w:t>
      </w:r>
      <w:r w:rsidR="00837B56">
        <w:rPr>
          <w:lang w:val="tr-TR"/>
        </w:rPr>
        <w:t>nun</w:t>
      </w:r>
      <w:r w:rsidR="005E57C5">
        <w:rPr>
          <w:lang w:val="tr-TR"/>
        </w:rPr>
        <w:t xml:space="preserve"> müm</w:t>
      </w:r>
      <w:r w:rsidR="0006632D">
        <w:rPr>
          <w:lang w:val="tr-TR"/>
        </w:rPr>
        <w:t>kün olabileceğini ifade etmiştik</w:t>
      </w:r>
      <w:r w:rsidR="005E57C5">
        <w:rPr>
          <w:lang w:val="tr-TR"/>
        </w:rPr>
        <w:t xml:space="preserve">. </w:t>
      </w:r>
      <w:r w:rsidR="005E57C5" w:rsidRPr="005E57C5">
        <w:rPr>
          <w:lang w:val="tr-TR"/>
        </w:rPr>
        <w:t xml:space="preserve">Coccolini ve arkadaşlarının </w:t>
      </w:r>
      <w:r w:rsidR="005E57C5">
        <w:rPr>
          <w:lang w:val="tr-TR"/>
        </w:rPr>
        <w:t xml:space="preserve">bu yeni bildirimi ile </w:t>
      </w:r>
      <w:r w:rsidR="0006632D">
        <w:rPr>
          <w:lang w:val="tr-TR"/>
        </w:rPr>
        <w:t>virüsün peritoniyal sıvıdan</w:t>
      </w:r>
      <w:r w:rsidR="005E57C5">
        <w:rPr>
          <w:lang w:val="tr-TR"/>
        </w:rPr>
        <w:t xml:space="preserve"> </w:t>
      </w:r>
      <w:r>
        <w:rPr>
          <w:lang w:val="tr-TR"/>
        </w:rPr>
        <w:t>izole edilmiş ol</w:t>
      </w:r>
      <w:r w:rsidR="005E57C5">
        <w:rPr>
          <w:lang w:val="tr-TR"/>
        </w:rPr>
        <w:t>duğunu göz önünde bulundurursak, periton boşluğuna yapılacak her tür</w:t>
      </w:r>
      <w:r w:rsidR="0006632D">
        <w:rPr>
          <w:lang w:val="tr-TR"/>
        </w:rPr>
        <w:t xml:space="preserve"> min</w:t>
      </w:r>
      <w:r w:rsidR="00837B56">
        <w:rPr>
          <w:lang w:val="tr-TR"/>
        </w:rPr>
        <w:t>ör veya majör</w:t>
      </w:r>
      <w:r w:rsidR="005E57C5">
        <w:rPr>
          <w:lang w:val="tr-TR"/>
        </w:rPr>
        <w:t xml:space="preserve"> girişimin artık teorik değil</w:t>
      </w:r>
      <w:r w:rsidR="0006632D">
        <w:rPr>
          <w:lang w:val="tr-TR"/>
        </w:rPr>
        <w:t>,</w:t>
      </w:r>
      <w:r w:rsidR="005E57C5">
        <w:rPr>
          <w:lang w:val="tr-TR"/>
        </w:rPr>
        <w:t xml:space="preserve"> kanıtlı bir </w:t>
      </w:r>
      <w:r w:rsidR="00B149FC">
        <w:rPr>
          <w:lang w:val="tr-TR"/>
        </w:rPr>
        <w:t xml:space="preserve">bulaş </w:t>
      </w:r>
      <w:r w:rsidR="005E57C5">
        <w:rPr>
          <w:lang w:val="tr-TR"/>
        </w:rPr>
        <w:t>risk</w:t>
      </w:r>
      <w:r w:rsidR="00B149FC">
        <w:rPr>
          <w:lang w:val="tr-TR"/>
        </w:rPr>
        <w:t>i</w:t>
      </w:r>
      <w:r w:rsidR="005E57C5">
        <w:rPr>
          <w:lang w:val="tr-TR"/>
        </w:rPr>
        <w:t xml:space="preserve"> </w:t>
      </w:r>
      <w:r w:rsidR="00B149FC">
        <w:rPr>
          <w:lang w:val="tr-TR"/>
        </w:rPr>
        <w:t xml:space="preserve">oluşturduğunu; önerilen önlemlerden ödün verilmemesi gerektiğini bir kez daha </w:t>
      </w:r>
      <w:r>
        <w:rPr>
          <w:lang w:val="tr-TR"/>
        </w:rPr>
        <w:t>vurgulama gereği duyuyoruz.</w:t>
      </w:r>
    </w:p>
    <w:p w:rsidR="002F6714" w:rsidRDefault="002F6714">
      <w:pPr>
        <w:rPr>
          <w:lang w:val="tr-TR"/>
        </w:rPr>
      </w:pPr>
      <w:r>
        <w:rPr>
          <w:lang w:val="tr-TR"/>
        </w:rPr>
        <w:t>Saygılarımızla.</w:t>
      </w:r>
    </w:p>
    <w:p w:rsidR="006C464E" w:rsidRDefault="0006632D">
      <w:pPr>
        <w:rPr>
          <w:lang w:val="tr-TR"/>
        </w:rPr>
      </w:pPr>
      <w:r>
        <w:rPr>
          <w:lang w:val="tr-TR"/>
        </w:rPr>
        <w:t xml:space="preserve">Referanslar: </w:t>
      </w:r>
    </w:p>
    <w:p w:rsidR="001A19E5" w:rsidRDefault="001A19E5" w:rsidP="006C464E">
      <w:pPr>
        <w:pStyle w:val="ListParagraph"/>
        <w:numPr>
          <w:ilvl w:val="0"/>
          <w:numId w:val="1"/>
        </w:numPr>
        <w:rPr>
          <w:lang w:val="tr-TR"/>
        </w:rPr>
      </w:pPr>
      <w:r w:rsidRPr="006C464E">
        <w:rPr>
          <w:lang w:val="tr-TR"/>
        </w:rPr>
        <w:lastRenderedPageBreak/>
        <w:t>Wang W, Xu Y, Gao R, et al.</w:t>
      </w:r>
      <w:r w:rsidRPr="001A19E5">
        <w:t xml:space="preserve"> </w:t>
      </w:r>
      <w:r w:rsidRPr="006C464E">
        <w:rPr>
          <w:lang w:val="tr-TR"/>
        </w:rPr>
        <w:t xml:space="preserve">Detection of SARS-CoV-2 in Different Types of Clinical Specimens. </w:t>
      </w:r>
      <w:r w:rsidR="006C464E" w:rsidRPr="006C464E">
        <w:rPr>
          <w:lang w:val="tr-TR"/>
        </w:rPr>
        <w:t>JAMA. 2020 Mar 11 : e203786. doi: 10.1001/jama.2020.3786 [Epub ahead of print]</w:t>
      </w:r>
      <w:r w:rsidR="006C464E">
        <w:rPr>
          <w:lang w:val="tr-TR"/>
        </w:rPr>
        <w:t>.</w:t>
      </w:r>
    </w:p>
    <w:p w:rsidR="006C464E" w:rsidRDefault="006C464E" w:rsidP="006C464E">
      <w:pPr>
        <w:pStyle w:val="ListParagraph"/>
        <w:numPr>
          <w:ilvl w:val="0"/>
          <w:numId w:val="1"/>
        </w:numPr>
        <w:rPr>
          <w:lang w:val="tr-TR"/>
        </w:rPr>
      </w:pPr>
      <w:r w:rsidRPr="006C464E">
        <w:rPr>
          <w:lang w:val="tr-TR"/>
        </w:rPr>
        <w:t>Chen L, Lou J, Yan Bai Y et al.</w:t>
      </w:r>
      <w:r w:rsidRPr="006C464E">
        <w:t xml:space="preserve"> </w:t>
      </w:r>
      <w:r w:rsidRPr="006C464E">
        <w:rPr>
          <w:lang w:val="tr-TR"/>
        </w:rPr>
        <w:t>COVID-19 Disease With Positive Fecal and Negative Pharyngeal and Sputum Viral Tests</w:t>
      </w:r>
      <w:r>
        <w:rPr>
          <w:lang w:val="tr-TR"/>
        </w:rPr>
        <w:t xml:space="preserve">. </w:t>
      </w:r>
      <w:r w:rsidRPr="006C464E">
        <w:rPr>
          <w:lang w:val="tr-TR"/>
        </w:rPr>
        <w:t>Am J G</w:t>
      </w:r>
      <w:r>
        <w:rPr>
          <w:lang w:val="tr-TR"/>
        </w:rPr>
        <w:t>astroenterol. 2020 Mar 20;115:</w:t>
      </w:r>
      <w:r w:rsidRPr="006C464E">
        <w:rPr>
          <w:lang w:val="tr-TR"/>
        </w:rPr>
        <w:t>10.14309/ajg.0000000000000610.</w:t>
      </w:r>
      <w:r>
        <w:rPr>
          <w:lang w:val="tr-TR"/>
        </w:rPr>
        <w:t xml:space="preserve"> </w:t>
      </w:r>
      <w:r w:rsidRPr="006C464E">
        <w:rPr>
          <w:lang w:val="tr-TR"/>
        </w:rPr>
        <w:t>Published online 2020 Mar 20.</w:t>
      </w:r>
    </w:p>
    <w:p w:rsidR="006C464E" w:rsidRDefault="00A8474D" w:rsidP="00A8474D">
      <w:pPr>
        <w:pStyle w:val="ListParagraph"/>
        <w:numPr>
          <w:ilvl w:val="0"/>
          <w:numId w:val="1"/>
        </w:numPr>
        <w:rPr>
          <w:lang w:val="tr-TR"/>
        </w:rPr>
      </w:pPr>
      <w:r>
        <w:rPr>
          <w:lang w:val="tr-TR"/>
        </w:rPr>
        <w:t>Zhang W, Du RH, Li B, et al.</w:t>
      </w:r>
      <w:r w:rsidRPr="00A8474D">
        <w:rPr>
          <w:lang w:val="tr-TR"/>
        </w:rPr>
        <w:t xml:space="preserve"> Molecular and serological investigation of 2019-nCoV infected patients: implication of multiple shedding routes. Emerg Microbes Infect. 2020;9(1):386-389.</w:t>
      </w:r>
    </w:p>
    <w:p w:rsidR="0006632D" w:rsidRDefault="0006632D" w:rsidP="0006632D">
      <w:pPr>
        <w:pStyle w:val="ListParagraph"/>
        <w:numPr>
          <w:ilvl w:val="0"/>
          <w:numId w:val="1"/>
        </w:numPr>
        <w:rPr>
          <w:lang w:val="tr-TR"/>
        </w:rPr>
      </w:pPr>
      <w:r>
        <w:rPr>
          <w:lang w:val="tr-TR"/>
        </w:rPr>
        <w:t xml:space="preserve">MİJİD BİLDİRİSİ. </w:t>
      </w:r>
      <w:r w:rsidRPr="0006632D">
        <w:rPr>
          <w:lang w:val="tr-TR"/>
        </w:rPr>
        <w:t>COVID-19 pandemisi sırasında minimal invaziv jinekolojik cerrahi ile ilgili dikkat edilmesi gereken noktalar</w:t>
      </w:r>
      <w:r>
        <w:rPr>
          <w:lang w:val="tr-TR"/>
        </w:rPr>
        <w:t>. Nisan 2020.</w:t>
      </w:r>
    </w:p>
    <w:p w:rsidR="0006632D" w:rsidRDefault="0006632D" w:rsidP="0006632D">
      <w:pPr>
        <w:pStyle w:val="ListParagraph"/>
        <w:numPr>
          <w:ilvl w:val="0"/>
          <w:numId w:val="1"/>
        </w:numPr>
        <w:rPr>
          <w:lang w:val="tr-TR"/>
        </w:rPr>
      </w:pPr>
      <w:r>
        <w:rPr>
          <w:lang w:val="tr-TR"/>
        </w:rPr>
        <w:t xml:space="preserve">MİJİD EK BİLDİRİSİ-I. </w:t>
      </w:r>
      <w:r w:rsidRPr="0006632D">
        <w:rPr>
          <w:lang w:val="tr-TR"/>
        </w:rPr>
        <w:t>Salgının hızının yavaşladığı ve güvenlik önlemlerinden vazgeçmeden normalleşme sürecinin başladığı bu günlerde, COVID 19 salgını sırasında laparoskopik ve histeroskopik cerrahi için dikkat edilmesi gerekenler: Elektif cerrahiler artık yapılabilir mi? Bilimsel dayanaklar ve hukuki durum.</w:t>
      </w:r>
      <w:r>
        <w:rPr>
          <w:lang w:val="tr-TR"/>
        </w:rPr>
        <w:t xml:space="preserve"> Mayıs 2020.</w:t>
      </w:r>
    </w:p>
    <w:p w:rsidR="0006632D" w:rsidRDefault="0006632D" w:rsidP="0006632D">
      <w:pPr>
        <w:pStyle w:val="ListParagraph"/>
        <w:rPr>
          <w:lang w:val="tr-TR"/>
        </w:rPr>
      </w:pPr>
    </w:p>
    <w:p w:rsidR="00A8474D" w:rsidRPr="006C464E" w:rsidRDefault="00A8474D" w:rsidP="004B6D55">
      <w:pPr>
        <w:pStyle w:val="ListParagraph"/>
        <w:rPr>
          <w:lang w:val="tr-TR"/>
        </w:rPr>
      </w:pPr>
    </w:p>
    <w:p w:rsidR="001A19E5" w:rsidRPr="00CA345C" w:rsidRDefault="001A19E5" w:rsidP="00AA3D6F">
      <w:pPr>
        <w:rPr>
          <w:lang w:val="tr-TR"/>
        </w:rPr>
      </w:pPr>
    </w:p>
    <w:sectPr w:rsidR="001A19E5" w:rsidRPr="00CA34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F26D90"/>
    <w:multiLevelType w:val="hybridMultilevel"/>
    <w:tmpl w:val="D09CA3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C7A"/>
    <w:rsid w:val="0006632D"/>
    <w:rsid w:val="00135619"/>
    <w:rsid w:val="001A19E5"/>
    <w:rsid w:val="001A6C30"/>
    <w:rsid w:val="001E227C"/>
    <w:rsid w:val="002F6714"/>
    <w:rsid w:val="003244D7"/>
    <w:rsid w:val="004274F0"/>
    <w:rsid w:val="004B6D55"/>
    <w:rsid w:val="005C6EFF"/>
    <w:rsid w:val="005E57C5"/>
    <w:rsid w:val="00662391"/>
    <w:rsid w:val="006C464E"/>
    <w:rsid w:val="00742713"/>
    <w:rsid w:val="00837B56"/>
    <w:rsid w:val="00911475"/>
    <w:rsid w:val="00A8474D"/>
    <w:rsid w:val="00AA3D6F"/>
    <w:rsid w:val="00B149FC"/>
    <w:rsid w:val="00B44747"/>
    <w:rsid w:val="00CA345C"/>
    <w:rsid w:val="00D72C7A"/>
    <w:rsid w:val="00DF1591"/>
    <w:rsid w:val="00EF21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450BB2-9461-4319-9E6A-F333E4756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46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2</Pages>
  <Words>728</Words>
  <Characters>4155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Üzeyir Kalkan</dc:creator>
  <cp:keywords/>
  <dc:description/>
  <cp:lastModifiedBy>Üzeyir Kalkan</cp:lastModifiedBy>
  <cp:revision>11</cp:revision>
  <dcterms:created xsi:type="dcterms:W3CDTF">2020-05-13T19:52:00Z</dcterms:created>
  <dcterms:modified xsi:type="dcterms:W3CDTF">2020-05-13T22:24:00Z</dcterms:modified>
</cp:coreProperties>
</file>